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sz w:val="22"/>
          <w:szCs w:val="22"/>
        </w:rPr>
      </w:pPr>
      <w:r>
        <w:rPr>
          <w:sz w:val="22"/>
          <w:szCs w:val="22"/>
        </w:rPr>
        <w:t>dakl.nl/illegale-bomenkap</w:t>
      </w:r>
    </w:p>
    <w:p>
      <w:pPr>
        <w:pStyle w:val="Normal"/>
        <w:bidi w:val="0"/>
        <w:jc w:val="start"/>
        <w:rPr>
          <w:sz w:val="22"/>
          <w:szCs w:val="22"/>
        </w:rPr>
      </w:pPr>
      <w:r>
        <w:rPr>
          <w:sz w:val="22"/>
          <w:szCs w:val="22"/>
        </w:rPr>
      </w:r>
    </w:p>
    <w:p>
      <w:pPr>
        <w:pStyle w:val="Normal"/>
        <w:bidi w:val="0"/>
        <w:jc w:val="start"/>
        <w:rPr>
          <w:sz w:val="22"/>
          <w:szCs w:val="22"/>
        </w:rPr>
      </w:pPr>
      <w:r>
        <w:rPr>
          <w:sz w:val="22"/>
          <w:szCs w:val="22"/>
        </w:rPr>
        <w:t>Documenten behorende bij het artikel: Beschermd duinbos Noord-Holland grootschalig gekapt</w:t>
      </w:r>
    </w:p>
    <w:p>
      <w:pPr>
        <w:pStyle w:val="Normal"/>
        <w:bidi w:val="0"/>
        <w:jc w:val="start"/>
        <w:rPr>
          <w:sz w:val="22"/>
          <w:szCs w:val="22"/>
        </w:rPr>
      </w:pPr>
      <w:r>
        <w:rPr>
          <w:sz w:val="22"/>
          <w:szCs w:val="22"/>
        </w:rPr>
        <w:t>door Hendriëlle de Groot en Karel Beckman, De Andere Krant, 2026, nr. 12, 21 maart 2026, p. 6-7</w:t>
      </w:r>
    </w:p>
    <w:p>
      <w:pPr>
        <w:pStyle w:val="Normal"/>
        <w:bidi w:val="0"/>
        <w:jc w:val="start"/>
        <w:rPr>
          <w:sz w:val="22"/>
          <w:szCs w:val="22"/>
        </w:rPr>
      </w:pPr>
      <w:r>
        <w:rPr>
          <w:sz w:val="22"/>
          <w:szCs w:val="22"/>
        </w:rPr>
      </w:r>
    </w:p>
    <w:p>
      <w:pPr>
        <w:pStyle w:val="Normal"/>
        <w:bidi w:val="0"/>
        <w:jc w:val="start"/>
        <w:rPr>
          <w:sz w:val="22"/>
          <w:szCs w:val="22"/>
        </w:rPr>
      </w:pPr>
      <w:r>
        <w:rPr>
          <w:sz w:val="22"/>
          <w:szCs w:val="22"/>
        </w:rPr>
        <w:t>Originele SDF-2004 Schoorlse Duinen</w:t>
      </w:r>
    </w:p>
    <w:p>
      <w:pPr>
        <w:pStyle w:val="Normal"/>
        <w:bidi w:val="0"/>
        <w:jc w:val="start"/>
        <w:rPr>
          <w:sz w:val="22"/>
          <w:szCs w:val="22"/>
        </w:rPr>
      </w:pPr>
      <w:r>
        <w:rPr>
          <w:sz w:val="22"/>
          <w:szCs w:val="22"/>
        </w:rPr>
        <w:t>Voorlichtingsbijeenkomst 3 oktober 2024 Stichting ter behoud van het Schoorlse- en Noord-Kennemerduingebied (diapresentatie)</w:t>
      </w:r>
      <w:r>
        <w:rPr>
          <w:sz w:val="22"/>
          <w:szCs w:val="22"/>
        </w:rPr>
        <w:t>*</w:t>
      </w:r>
    </w:p>
    <w:p>
      <w:pPr>
        <w:pStyle w:val="Normal"/>
        <w:bidi w:val="0"/>
        <w:jc w:val="start"/>
        <w:rPr>
          <w:sz w:val="22"/>
          <w:szCs w:val="22"/>
        </w:rPr>
      </w:pPr>
      <w:r>
        <w:rPr>
          <w:sz w:val="22"/>
          <w:szCs w:val="22"/>
        </w:rPr>
        <w:t>Tekst bij Voorlichtingsbijeenkomst 3 oktober 2024</w:t>
      </w:r>
    </w:p>
    <w:p>
      <w:pPr>
        <w:pStyle w:val="Normal"/>
        <w:bidi w:val="0"/>
        <w:jc w:val="start"/>
        <w:rPr>
          <w:sz w:val="22"/>
          <w:szCs w:val="22"/>
        </w:rPr>
      </w:pPr>
      <w:r>
        <w:rPr>
          <w:sz w:val="22"/>
          <w:szCs w:val="22"/>
        </w:rPr>
      </w:r>
    </w:p>
    <w:p>
      <w:pPr>
        <w:pStyle w:val="Normal"/>
        <w:bidi w:val="0"/>
        <w:jc w:val="start"/>
        <w:rPr/>
      </w:pPr>
      <w:r>
        <w:rPr>
          <w:sz w:val="22"/>
          <w:szCs w:val="22"/>
        </w:rPr>
        <w:t xml:space="preserve">*Let vooral op dia 6: </w:t>
      </w:r>
      <w:r>
        <w:rPr>
          <w:rStyle w:val="Strong"/>
          <w:b w:val="false"/>
          <w:bCs w:val="false"/>
          <w:sz w:val="22"/>
          <w:szCs w:val="22"/>
        </w:rPr>
        <w:t>De provincie laat natuurwaarden verdwijnen door ze niet meer te benoemen.</w:t>
      </w:r>
    </w:p>
    <w:p>
      <w:pPr>
        <w:pStyle w:val="Heading2"/>
        <w:spacing w:before="0" w:after="283"/>
        <w:rPr/>
      </w:pPr>
      <w:r>
        <w:rPr>
          <w:rStyle w:val="Strong"/>
          <w:b w:val="false"/>
          <w:bCs w:val="false"/>
          <w:sz w:val="22"/>
          <w:szCs w:val="22"/>
        </w:rPr>
        <w:t xml:space="preserve">Dennenbossen waren wél onderdeel van de natuurwaarden. </w:t>
      </w:r>
      <w:r>
        <w:rPr>
          <w:b w:val="false"/>
          <w:bCs w:val="false"/>
          <w:sz w:val="22"/>
          <w:szCs w:val="22"/>
        </w:rPr>
        <w:t xml:space="preserve">In het oudere document staat letterlijk dat: </w:t>
      </w:r>
      <w:r>
        <w:rPr>
          <w:b w:val="false"/>
          <w:bCs w:val="false"/>
          <w:sz w:val="22"/>
          <w:szCs w:val="22"/>
        </w:rPr>
        <w:t xml:space="preserve">dennenbossen meer dan de helft van het gebied beslaan, ze ecologisch worden beschreven als onderdeel van het duinlandschap, ze vegetatietypen vormen zoals het </w:t>
      </w:r>
      <w:r>
        <w:rPr>
          <w:rStyle w:val="Strong"/>
          <w:b w:val="false"/>
          <w:bCs w:val="false"/>
          <w:sz w:val="22"/>
          <w:szCs w:val="22"/>
        </w:rPr>
        <w:t>Russen</w:t>
        <w:noBreakHyphen/>
        <w:t>Jenevers</w:t>
        <w:noBreakHyphen/>
        <w:t>Dennenbos</w:t>
      </w:r>
      <w:r>
        <w:rPr>
          <w:b w:val="false"/>
          <w:bCs w:val="false"/>
          <w:sz w:val="22"/>
          <w:szCs w:val="22"/>
        </w:rPr>
        <w:t xml:space="preserve">, en dat er zelfs zeldzame soorten in voorkomen (zoals </w:t>
      </w:r>
      <w:r>
        <w:rPr>
          <w:rStyle w:val="Strong"/>
          <w:b w:val="false"/>
          <w:bCs w:val="false"/>
          <w:sz w:val="22"/>
          <w:szCs w:val="22"/>
        </w:rPr>
        <w:t>Dennenorchis</w:t>
      </w:r>
      <w:r>
        <w:rPr>
          <w:b w:val="false"/>
          <w:bCs w:val="false"/>
          <w:sz w:val="22"/>
          <w:szCs w:val="22"/>
        </w:rPr>
        <w:t xml:space="preserve">). Dus: </w:t>
      </w:r>
      <w:r>
        <w:rPr>
          <w:rStyle w:val="Strong"/>
          <w:b w:val="false"/>
          <w:bCs w:val="false"/>
          <w:sz w:val="22"/>
          <w:szCs w:val="22"/>
        </w:rPr>
        <w:t xml:space="preserve">Dennenbossen waren erkende natuurwaarden. </w:t>
      </w:r>
      <w:r>
        <w:rPr>
          <w:rStyle w:val="Strong"/>
          <w:b w:val="false"/>
          <w:bCs w:val="false"/>
          <w:sz w:val="22"/>
          <w:szCs w:val="22"/>
        </w:rPr>
        <w:t xml:space="preserve">Nachtzwaluw werd wél genoemd als broedvogel. </w:t>
      </w:r>
      <w:r>
        <w:rPr>
          <w:b w:val="false"/>
          <w:bCs w:val="false"/>
          <w:sz w:val="22"/>
          <w:szCs w:val="22"/>
        </w:rPr>
        <w:t xml:space="preserve">In het provinciale document (tweede foto) staat: “In de overgangszones van heide naar bos broeden […] Nachtzwaluw.” </w:t>
      </w:r>
      <w:r>
        <w:rPr>
          <w:b w:val="false"/>
          <w:bCs w:val="false"/>
          <w:sz w:val="22"/>
          <w:szCs w:val="22"/>
        </w:rPr>
        <w:t xml:space="preserve">Maar in de </w:t>
      </w:r>
      <w:r>
        <w:rPr>
          <w:rStyle w:val="Strong"/>
          <w:b w:val="false"/>
          <w:bCs w:val="false"/>
          <w:sz w:val="22"/>
          <w:szCs w:val="22"/>
        </w:rPr>
        <w:t>huidige</w:t>
      </w:r>
      <w:r>
        <w:rPr>
          <w:b w:val="false"/>
          <w:bCs w:val="false"/>
          <w:sz w:val="22"/>
          <w:szCs w:val="22"/>
        </w:rPr>
        <w:t xml:space="preserve"> provinciale rapportages: wordt de nachtzwaluw </w:t>
      </w:r>
      <w:r>
        <w:rPr>
          <w:rStyle w:val="Strong"/>
          <w:b w:val="false"/>
          <w:bCs w:val="false"/>
          <w:sz w:val="22"/>
          <w:szCs w:val="22"/>
        </w:rPr>
        <w:t>niet meer genoemd</w:t>
      </w:r>
      <w:r>
        <w:rPr>
          <w:b w:val="false"/>
          <w:bCs w:val="false"/>
          <w:sz w:val="22"/>
          <w:szCs w:val="22"/>
        </w:rPr>
        <w:t>, terwijl hij ecologisch juist afhankelijk is van bos</w:t>
        <w:noBreakHyphen/>
        <w:t>heide</w:t>
        <w:noBreakHyphen/>
        <w:t>overgangen, en in veel Natura 2000</w:t>
        <w:noBreakHyphen/>
        <w:t xml:space="preserve">gebieden een </w:t>
      </w:r>
      <w:r>
        <w:rPr>
          <w:rStyle w:val="Strong"/>
          <w:b w:val="false"/>
          <w:bCs w:val="false"/>
          <w:sz w:val="22"/>
          <w:szCs w:val="22"/>
        </w:rPr>
        <w:t>kwalificerende soort</w:t>
      </w:r>
      <w:r>
        <w:rPr>
          <w:b w:val="false"/>
          <w:bCs w:val="false"/>
          <w:sz w:val="22"/>
          <w:szCs w:val="22"/>
        </w:rPr>
        <w:t xml:space="preserve"> is. Dus: </w:t>
      </w:r>
      <w:r>
        <w:rPr>
          <w:rStyle w:val="Strong"/>
          <w:b w:val="false"/>
          <w:bCs w:val="false"/>
          <w:sz w:val="22"/>
          <w:szCs w:val="22"/>
        </w:rPr>
        <w:t xml:space="preserve">De provincie laat een belangrijke soort weg die eerder wél werd erkend. </w:t>
      </w:r>
      <w:r>
        <w:rPr>
          <w:b w:val="false"/>
          <w:bCs w:val="false"/>
          <w:sz w:val="22"/>
          <w:szCs w:val="22"/>
        </w:rPr>
        <w:t xml:space="preserve">De provincie verandert de ecologische werkelijkheid door natuurwaarden niet meer te benoemen. Zowel dennenbossen als nachtzwaluw waren historisch onderdeel van de beschermde waarden. Het huidige beleid is niet gebaseerd op ecologische continuïteit, maar op beleidsmatige herinterpretatie. </w:t>
      </w:r>
    </w:p>
    <w:p>
      <w:pPr>
        <w:pStyle w:val="Normal"/>
        <w:bidi w:val="0"/>
        <w:jc w:val="start"/>
        <w:rPr>
          <w:sz w:val="22"/>
          <w:szCs w:val="22"/>
        </w:rPr>
      </w:pPr>
      <w:r>
        <w:rPr>
          <w:sz w:val="22"/>
          <w:szCs w:val="22"/>
        </w:rPr>
      </w:r>
    </w:p>
    <w:p>
      <w:pPr>
        <w:pStyle w:val="Normal"/>
        <w:bidi w:val="0"/>
        <w:jc w:val="start"/>
        <w:rPr>
          <w:sz w:val="22"/>
          <w:szCs w:val="22"/>
        </w:rPr>
      </w:pPr>
      <w:r>
        <w:rPr>
          <w:sz w:val="22"/>
          <w:szCs w:val="22"/>
        </w:rPr>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s>
</file>

<file path=word/settings.xml><?xml version="1.0" encoding="utf-8"?>
<w:settings xmlns:w="http://schemas.openxmlformats.org/wordprocessingml/2006/main">
  <w:zoom w:percent="160"/>
  <w:defaultTabStop w:val="709"/>
  <w:autoHyphenation w:val="true"/>
  <w:hyphenationZone w:val="0"/>
  <w:compat>
    <w:adjustLineHeightInTable/>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nl-NL"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NSimSun" w:cs="Lucida Sans"/>
      <w:color w:val="auto"/>
      <w:kern w:val="2"/>
      <w:sz w:val="24"/>
      <w:szCs w:val="24"/>
      <w:lang w:val="nl-NL" w:eastAsia="zh-CN" w:bidi="hi-IN"/>
    </w:rPr>
  </w:style>
  <w:style w:type="paragraph" w:styleId="Heading1">
    <w:name w:val="heading 1"/>
    <w:basedOn w:val="Kop"/>
    <w:next w:val="BodyText"/>
    <w:qFormat/>
    <w:pPr>
      <w:spacing w:before="240" w:after="120"/>
      <w:outlineLvl w:val="0"/>
    </w:pPr>
    <w:rPr>
      <w:rFonts w:ascii="Liberation Serif" w:hAnsi="Liberation Serif" w:eastAsia="NSimSun" w:cs="Lucida Sans"/>
      <w:b/>
      <w:bCs/>
      <w:sz w:val="48"/>
      <w:szCs w:val="48"/>
    </w:rPr>
  </w:style>
  <w:style w:type="paragraph" w:styleId="Heading2">
    <w:name w:val="heading 2"/>
    <w:basedOn w:val="Kop"/>
    <w:next w:val="BodyText"/>
    <w:qFormat/>
    <w:pPr>
      <w:spacing w:before="200" w:after="120"/>
      <w:outlineLvl w:val="1"/>
    </w:pPr>
    <w:rPr>
      <w:rFonts w:ascii="Liberation Serif" w:hAnsi="Liberation Serif" w:eastAsia="NSimSun" w:cs="Lucida Sans"/>
      <w:b/>
      <w:bCs/>
      <w:sz w:val="36"/>
      <w:szCs w:val="36"/>
    </w:rPr>
  </w:style>
  <w:style w:type="paragraph" w:styleId="Heading3">
    <w:name w:val="heading 3"/>
    <w:basedOn w:val="Kop"/>
    <w:next w:val="BodyText"/>
    <w:qFormat/>
    <w:pPr>
      <w:spacing w:before="140" w:after="120"/>
      <w:outlineLvl w:val="2"/>
    </w:pPr>
    <w:rPr>
      <w:rFonts w:ascii="Liberation Serif" w:hAnsi="Liberation Serif" w:eastAsia="NSimSun" w:cs="Lucida Sans"/>
      <w:b/>
      <w:bCs/>
      <w:sz w:val="28"/>
      <w:szCs w:val="28"/>
    </w:rPr>
  </w:style>
  <w:style w:type="character" w:styleId="Strong">
    <w:name w:val="Strong"/>
    <w:qFormat/>
    <w:rPr>
      <w:b/>
      <w:bCs/>
    </w:rPr>
  </w:style>
  <w:style w:type="character" w:styleId="Opsommingstekens">
    <w:name w:val="Opsommingstekens"/>
    <w:qFormat/>
    <w:rPr>
      <w:rFonts w:ascii="OpenSymbol" w:hAnsi="OpenSymbol" w:eastAsia="OpenSymbol" w:cs="OpenSymbol"/>
    </w:rPr>
  </w:style>
  <w:style w:type="paragraph" w:styleId="Kop">
    <w:name w:val="Kop"/>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Kopuser">
    <w:name w:val="Kop (user)"/>
    <w:basedOn w:val="Normal"/>
    <w:next w:val="BodyText"/>
    <w:qFormat/>
    <w:pPr>
      <w:keepNext w:val="true"/>
      <w:spacing w:before="240" w:after="120"/>
    </w:pPr>
    <w:rPr>
      <w:rFonts w:ascii="Liberation Sans" w:hAnsi="Liberation Sans" w:eastAsia="Microsoft YaHei" w:cs="Lucida Sans"/>
      <w:sz w:val="28"/>
      <w:szCs w:val="28"/>
    </w:rPr>
  </w:style>
  <w:style w:type="paragraph" w:styleId="Citaten">
    <w:name w:val="Citaten"/>
    <w:basedOn w:val="Normal"/>
    <w:qFormat/>
    <w:pPr>
      <w:spacing w:before="0" w:after="283"/>
      <w:ind w:hanging="0" w:start="567" w:end="567"/>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23</TotalTime>
  <Application>LibreOffice/26.2.1.2$Windows_X86_64 LibreOffice_project/620$Build-2</Application>
  <AppVersion>15.0000</AppVersion>
  <Pages>1</Pages>
  <Words>222</Words>
  <Characters>1441</Characters>
  <CharactersWithSpaces>1656</CharactersWithSpaces>
  <Paragraphs>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2026-03-20T08:53:04Z</dcterms:created>
  <dc:creator/>
  <dc:description/>
  <dc:language>nl-NL</dc:language>
  <cp:lastModifiedBy/>
  <dcterms:modified xsi:type="dcterms:W3CDTF">2026-03-20T10:46:18Z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